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EE" w:rsidRPr="009701EE" w:rsidRDefault="009701EE" w:rsidP="009701EE">
      <w:pPr>
        <w:rPr>
          <w:u w:val="single"/>
        </w:rPr>
      </w:pPr>
      <w:r w:rsidRPr="009701EE">
        <w:rPr>
          <w:u w:val="single"/>
        </w:rPr>
        <w:t>Touching Spirit Bear</w:t>
      </w:r>
    </w:p>
    <w:p w:rsidR="009701EE" w:rsidRDefault="009701EE" w:rsidP="009701EE">
      <w:r>
        <w:t>Chapters 3-5</w:t>
      </w:r>
    </w:p>
    <w:p w:rsidR="009701EE" w:rsidRP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6D21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Cole’s parents and their actions have influenced Cole’s behavior?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cake demonstration and Garvey’s intention. 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circle symbolize? Explain your answer.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Cole, who would prefer to have sitting next to you at the Circle Justice meeting?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feather symbolize? Explain your answer.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feathers important at meetings such as the Circle Justice meeting?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 the island, Cole tries to escape but makes no headway from the island. 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Symbolically, what do you believe to be happening here?</w:t>
      </w: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Cole encounters a rather large white bear, what is his initial thought about what to do to the bear?</w:t>
      </w: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01EE" w:rsidRDefault="009701EE" w:rsidP="009701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at’oow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become rather important to Cole? What does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at’oow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symbolize?</w:t>
      </w:r>
    </w:p>
    <w:p w:rsid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1EE" w:rsidRPr="009701EE" w:rsidRDefault="009701EE" w:rsidP="0097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01EE" w:rsidRPr="009701EE" w:rsidSect="001D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4D0"/>
    <w:multiLevelType w:val="hybridMultilevel"/>
    <w:tmpl w:val="96C44B84"/>
    <w:lvl w:ilvl="0" w:tplc="A6466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00C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323A3"/>
    <w:multiLevelType w:val="hybridMultilevel"/>
    <w:tmpl w:val="05C8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01EE"/>
    <w:rsid w:val="001D6D21"/>
    <w:rsid w:val="009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2013-09-19T18:35:00Z</dcterms:created>
  <dcterms:modified xsi:type="dcterms:W3CDTF">2013-09-19T18:40:00Z</dcterms:modified>
</cp:coreProperties>
</file>